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OLAF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BEES’LL BUZZ, KIDS’LL BLOW DANDELION FUZZ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 I’LL BE DOING WHATEVER SNOW DOES IN SUMMER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DRINK IN MY HAND, MY SNOW UP AGAINST THE BURNING SAND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PROBABLY GETTING GORGEOUSLY TANNED IN SUMMER.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I’LL FINALLY SEE A SUMMER BREEZE BLOW AWAY A WINTER STORM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FIND OUT WHAT HAPPENS TO SOLID WATER WHEN IT GETS WARM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I CAN’T WAIT TO SEE WHAT MY BUDDIES ALL THINK OF ME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JUST IMAGINE HOW MUCH COOLER I’LL BE IN SUMMER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