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KRISTOFF LYRICS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REINDEERS ARE BETTER THAN PEOPLE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SVEN DON’T YOU THINK THAT’S TRUE?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**YEAH PEOPLE DEFEAT YOU AND CURSE YOU AND CHEAT YOU,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**EVERY ONE OF ‘EM’S BAD, EXCEPT YOU!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Thanks, Buddy!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BUT PEOPLE SMELL BETTER THAN REINDEERS,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SVEN DON’T YOU THINK I’M RIGHT?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**THAT’S ONCE AGAIN TRUE, FOR ALL EXCEPT YOU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 got me, LET’S CALL IT A NIGHT.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**GOODNIGHT!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DON’T LET THE FROST BITE BITE!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